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C3" w:rsidRDefault="00AE05C3" w:rsidP="00AE05C3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Packaging Impacts Consultation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RIS</w:t>
      </w:r>
      <w:proofErr w:type="spellEnd"/>
    </w:p>
    <w:p w:rsidR="00AE05C3" w:rsidRDefault="00AE05C3" w:rsidP="00AE05C3"/>
    <w:p w:rsidR="006B14DB" w:rsidRPr="00EA416C" w:rsidRDefault="00AE05C3" w:rsidP="00AE05C3">
      <w:r>
        <w:rPr>
          <w:b/>
          <w:bCs/>
        </w:rPr>
        <w:t xml:space="preserve">Packaging Impacts Consultation </w:t>
      </w:r>
      <w:proofErr w:type="spellStart"/>
      <w:r>
        <w:rPr>
          <w:b/>
          <w:bCs/>
        </w:rPr>
        <w:t>RIS</w:t>
      </w:r>
      <w:proofErr w:type="spellEnd"/>
      <w:r>
        <w:rPr>
          <w:b/>
          <w:bCs/>
        </w:rPr>
        <w:t>   -</w:t>
      </w:r>
      <w:proofErr w:type="gramStart"/>
      <w:r>
        <w:rPr>
          <w:b/>
          <w:bCs/>
        </w:rPr>
        <w:t>  March</w:t>
      </w:r>
      <w:proofErr w:type="gramEnd"/>
      <w:r>
        <w:rPr>
          <w:b/>
          <w:bCs/>
        </w:rPr>
        <w:t xml:space="preserve"> 2012</w:t>
      </w:r>
      <w:r>
        <w:br/>
      </w:r>
      <w:r>
        <w:br/>
        <w:t>Dear Sir/Madam,</w:t>
      </w:r>
      <w:r>
        <w:br/>
      </w:r>
      <w:r>
        <w:br/>
        <w:t xml:space="preserve">The large volume of documents presented prevents me from giving a really considered answer I shall confine </w:t>
      </w:r>
      <w:proofErr w:type="spellStart"/>
      <w:r>
        <w:t>my self</w:t>
      </w:r>
      <w:proofErr w:type="spellEnd"/>
      <w:r>
        <w:t xml:space="preserve"> to few points</w:t>
      </w:r>
      <w:r>
        <w:br/>
      </w:r>
      <w:r>
        <w:br/>
        <w:t xml:space="preserve">1. There are 100 Million Tonnes of Polyethylene produced every year. This is a single plastic </w:t>
      </w:r>
      <w:r>
        <w:br/>
        <w:t>    While the amount of plastic waste that goes to landfill is huge and problematic the amount that</w:t>
      </w:r>
      <w:proofErr w:type="gramStart"/>
      <w:r>
        <w:t>  winds</w:t>
      </w:r>
      <w:proofErr w:type="gramEnd"/>
      <w:r>
        <w:t xml:space="preserve"> up in the environment is the real problem </w:t>
      </w:r>
      <w:r>
        <w:br/>
      </w:r>
      <w:r>
        <w:br/>
        <w:t>2. The problem with the voluntary options is that many organisations and people will just ignore them.  There are ample examples of companies not doing things that would both be a public benefit and save them money.</w:t>
      </w:r>
      <w:r>
        <w:br/>
      </w:r>
      <w:r>
        <w:br/>
        <w:t xml:space="preserve">  As Neal Stephenson put it in 1988 </w:t>
      </w:r>
      <w:proofErr w:type="gramStart"/>
      <w:r>
        <w:t>" The</w:t>
      </w:r>
      <w:proofErr w:type="gramEnd"/>
      <w:r>
        <w:t xml:space="preserve"> big lie of American capitalism is that corporations work in their own best interests.</w:t>
      </w:r>
      <w:r>
        <w:br/>
        <w:t>In fact they are constantly doing things that will bring them to their knees "</w:t>
      </w:r>
      <w:r>
        <w:br/>
        <w:t>Still relevant today</w:t>
      </w:r>
      <w:r>
        <w:br/>
      </w:r>
      <w:r>
        <w:br/>
        <w:t>3. A Mandatory scheme seems like best and fairest way. The problem with many things in modern life is that they are way more complex than any reasonable person would desire.</w:t>
      </w:r>
      <w:r>
        <w:br/>
      </w:r>
      <w:r>
        <w:br/>
        <w:t xml:space="preserve">4. A </w:t>
      </w:r>
      <w:proofErr w:type="spellStart"/>
      <w:r>
        <w:t>CDL</w:t>
      </w:r>
      <w:proofErr w:type="spellEnd"/>
      <w:r>
        <w:t xml:space="preserve"> scheme has the advantage that it's easy to understand and familiar to large proportion of the population.</w:t>
      </w:r>
      <w:r>
        <w:br/>
      </w:r>
      <w:r>
        <w:br/>
        <w:t xml:space="preserve">5. The </w:t>
      </w:r>
      <w:proofErr w:type="spellStart"/>
      <w:r>
        <w:t>CDL</w:t>
      </w:r>
      <w:proofErr w:type="spellEnd"/>
      <w:r>
        <w:t xml:space="preserve"> scheme option 4A looks like a good choice</w:t>
      </w:r>
      <w:r>
        <w:br/>
      </w:r>
      <w:r>
        <w:br/>
        <w:t xml:space="preserve">6. In making predictions on costs no allowance seems to be </w:t>
      </w:r>
      <w:proofErr w:type="gramStart"/>
      <w:r>
        <w:t>make</w:t>
      </w:r>
      <w:proofErr w:type="gramEnd"/>
      <w:r>
        <w:t xml:space="preserve"> for technological change reducing cost.</w:t>
      </w:r>
      <w:r>
        <w:br/>
        <w:t>As an example -</w:t>
      </w:r>
      <w:proofErr w:type="gramStart"/>
      <w:r>
        <w:t>  online</w:t>
      </w:r>
      <w:proofErr w:type="gramEnd"/>
      <w:r>
        <w:t xml:space="preserve"> shopping now means home delivery is making a </w:t>
      </w:r>
      <w:proofErr w:type="spellStart"/>
      <w:r>
        <w:t>come back</w:t>
      </w:r>
      <w:proofErr w:type="spellEnd"/>
      <w:r>
        <w:t xml:space="preserve"> -but there is no return cargo. This may be a conduit for packaging to be reclaimed. </w:t>
      </w:r>
      <w:r>
        <w:br/>
      </w:r>
      <w:r>
        <w:br/>
        <w:t>7. I am sure that ways will be found to reduce costs, and improve results. The design of legislation will hopefully allow for this.</w:t>
      </w:r>
      <w:r>
        <w:br/>
      </w:r>
      <w:r>
        <w:br/>
      </w:r>
      <w:r>
        <w:br/>
      </w:r>
      <w:r>
        <w:br/>
        <w:t>Regards</w:t>
      </w:r>
      <w:r>
        <w:br/>
      </w:r>
      <w:r>
        <w:br/>
        <w:t>Alasdair Stuart</w:t>
      </w:r>
    </w:p>
    <w:sectPr w:rsidR="006B14DB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5C3" w:rsidRDefault="00AE05C3" w:rsidP="00A60185">
      <w:r>
        <w:separator/>
      </w:r>
    </w:p>
  </w:endnote>
  <w:endnote w:type="continuationSeparator" w:id="0">
    <w:p w:rsidR="00AE05C3" w:rsidRDefault="00AE05C3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B85703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5C3" w:rsidRDefault="00AE05C3" w:rsidP="00A60185">
      <w:r>
        <w:separator/>
      </w:r>
    </w:p>
  </w:footnote>
  <w:footnote w:type="continuationSeparator" w:id="0">
    <w:p w:rsidR="00AE05C3" w:rsidRDefault="00AE05C3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B85703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AE05C3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85703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5C3"/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4CC55199-8000-4D88-9CE4-DA0CE829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>DEWHA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2012-05-07T02:16:00Z</dcterms:created>
  <dcterms:modified xsi:type="dcterms:W3CDTF">2012-05-07T02:16:00Z</dcterms:modified>
</cp:coreProperties>
</file>