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4474B7" w:rsidRDefault="004474B7" w:rsidP="007D3AD7"/>
    <w:p w:rsidR="004474B7" w:rsidRDefault="004474B7" w:rsidP="007D3AD7"/>
    <w:p w:rsidR="004474B7" w:rsidRDefault="004474B7" w:rsidP="004474B7">
      <w:pPr>
        <w:outlineLvl w:val="0"/>
        <w:rPr>
          <w:rFonts w:ascii="Tahoma" w:hAnsi="Tahoma" w:cs="Tahoma"/>
          <w:color w:val="auto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Subject:</w:t>
      </w:r>
      <w:r>
        <w:rPr>
          <w:rFonts w:ascii="Tahoma" w:hAnsi="Tahoma" w:cs="Tahoma"/>
          <w:color w:val="auto"/>
          <w:sz w:val="20"/>
          <w:szCs w:val="20"/>
          <w:lang w:val="en-US"/>
        </w:rPr>
        <w:t xml:space="preserve"> Container deposit scheme</w:t>
      </w:r>
    </w:p>
    <w:p w:rsidR="004474B7" w:rsidRDefault="004474B7" w:rsidP="004474B7"/>
    <w:p w:rsidR="004474B7" w:rsidRDefault="004474B7" w:rsidP="004474B7">
      <w:pPr>
        <w:shd w:val="clear" w:color="auto" w:fill="FFFFFF"/>
        <w:spacing w:before="100" w:beforeAutospacing="1" w:after="100" w:afterAutospacing="1"/>
        <w:rPr>
          <w:lang w:val="en-GB"/>
        </w:rPr>
      </w:pPr>
      <w:r>
        <w:rPr>
          <w:lang w:val="en-GB"/>
        </w:rPr>
        <w:t>Dear Sir/Madam,</w:t>
      </w:r>
    </w:p>
    <w:p w:rsidR="004474B7" w:rsidRDefault="004474B7" w:rsidP="004474B7">
      <w:pPr>
        <w:shd w:val="clear" w:color="auto" w:fill="FFFFFF"/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I find it appalling that in 2012 we are still only considering the installation of a container deposit </w:t>
      </w:r>
      <w:proofErr w:type="gramStart"/>
      <w:r>
        <w:rPr>
          <w:lang w:val="en-GB"/>
        </w:rPr>
        <w:t>scheme,</w:t>
      </w:r>
      <w:proofErr w:type="gramEnd"/>
      <w:r>
        <w:rPr>
          <w:lang w:val="en-GB"/>
        </w:rPr>
        <w:t xml:space="preserve"> what’s more I am disgusted that the needs of companies such as Coca Cola bare more weight than that of the people and the planet.</w:t>
      </w:r>
    </w:p>
    <w:p w:rsidR="004474B7" w:rsidRDefault="004474B7" w:rsidP="004474B7">
      <w:pPr>
        <w:shd w:val="clear" w:color="auto" w:fill="FFFFFF"/>
        <w:spacing w:before="100" w:beforeAutospacing="1" w:after="100" w:afterAutospacing="1"/>
        <w:rPr>
          <w:lang w:val="en-GB"/>
        </w:rPr>
      </w:pPr>
      <w:r>
        <w:rPr>
          <w:lang w:val="en-GB"/>
        </w:rPr>
        <w:t>It’s time we took this issue seriously and I would like to share some thoughts and concerns:</w:t>
      </w:r>
    </w:p>
    <w:p w:rsidR="004474B7" w:rsidRDefault="004474B7" w:rsidP="004474B7">
      <w:pPr>
        <w:pStyle w:val="NormalWeb"/>
        <w:numPr>
          <w:ilvl w:val="0"/>
          <w:numId w:val="49"/>
        </w:numPr>
      </w:pPr>
      <w:r>
        <w:rPr>
          <w:rFonts w:ascii="Calibri" w:hAnsi="Calibri" w:cs="Calibri"/>
        </w:rPr>
        <w:t>New data shows the national the recycling rate of beverage containers is about 40% - down from the 48% claimed in the Packaging Regulatory Impact Statement. It’s the biggest problem in packaging.</w:t>
      </w:r>
    </w:p>
    <w:p w:rsidR="004474B7" w:rsidRDefault="004474B7" w:rsidP="004474B7">
      <w:pPr>
        <w:pStyle w:val="NormalWeb"/>
        <w:numPr>
          <w:ilvl w:val="0"/>
          <w:numId w:val="49"/>
        </w:numPr>
      </w:pPr>
      <w:r>
        <w:rPr>
          <w:rFonts w:ascii="Calibri" w:hAnsi="Calibri" w:cs="Calibri"/>
        </w:rPr>
        <w:t xml:space="preserve">South Australians currently recycle more than 80 per cent of their recyclable containers seeing the virtual disappearance of container litter, thanks to a container deposit scheme that has been operating successfully for over 30 years, </w:t>
      </w:r>
    </w:p>
    <w:p w:rsidR="004474B7" w:rsidRDefault="004474B7" w:rsidP="004474B7">
      <w:pPr>
        <w:pStyle w:val="NormalWeb"/>
        <w:numPr>
          <w:ilvl w:val="0"/>
          <w:numId w:val="49"/>
        </w:numPr>
      </w:pPr>
      <w:r>
        <w:rPr>
          <w:rFonts w:ascii="Calibri" w:hAnsi="Calibri" w:cs="Calibri"/>
        </w:rPr>
        <w:t xml:space="preserve">The failure to do a financial analysis that reveals the financial impacts on industry and consumers, when previous research has shown CDS will cost half a cent a container a pittance when compared to the continually increasing land fill costs.  </w:t>
      </w:r>
    </w:p>
    <w:p w:rsidR="004474B7" w:rsidRDefault="004474B7" w:rsidP="004474B7">
      <w:pPr>
        <w:pStyle w:val="NormalWeb"/>
        <w:numPr>
          <w:ilvl w:val="0"/>
          <w:numId w:val="49"/>
        </w:numPr>
      </w:pPr>
      <w:r>
        <w:rPr>
          <w:rFonts w:ascii="Calibri" w:hAnsi="Calibri" w:cs="Calibri"/>
        </w:rPr>
        <w:t xml:space="preserve">The failure of the </w:t>
      </w:r>
      <w:proofErr w:type="spellStart"/>
      <w:r>
        <w:rPr>
          <w:rFonts w:ascii="Calibri" w:hAnsi="Calibri" w:cs="Calibri"/>
        </w:rPr>
        <w:t>RIS</w:t>
      </w:r>
      <w:proofErr w:type="spellEnd"/>
      <w:r>
        <w:rPr>
          <w:rFonts w:ascii="Calibri" w:hAnsi="Calibri" w:cs="Calibri"/>
        </w:rPr>
        <w:t xml:space="preserve"> to include the financial benefits of more jobs and extra non-container materials going to CDS drop-off centres.</w:t>
      </w:r>
    </w:p>
    <w:p w:rsidR="004474B7" w:rsidRDefault="004474B7" w:rsidP="004474B7">
      <w:pPr>
        <w:pStyle w:val="NormalWeb"/>
        <w:numPr>
          <w:ilvl w:val="0"/>
          <w:numId w:val="49"/>
        </w:numPr>
      </w:pPr>
      <w:r>
        <w:rPr>
          <w:rFonts w:ascii="Calibri" w:hAnsi="Calibri" w:cs="Calibri"/>
        </w:rPr>
        <w:t xml:space="preserve">A major problem also found by </w:t>
      </w:r>
      <w:proofErr w:type="spellStart"/>
      <w:r>
        <w:rPr>
          <w:rFonts w:ascii="Calibri" w:hAnsi="Calibri" w:cs="Calibri"/>
        </w:rPr>
        <w:t>ABARE</w:t>
      </w:r>
      <w:proofErr w:type="spellEnd"/>
      <w:r>
        <w:rPr>
          <w:rFonts w:ascii="Calibri" w:hAnsi="Calibri" w:cs="Calibri"/>
        </w:rPr>
        <w:t xml:space="preserve"> in its peer review of the </w:t>
      </w:r>
      <w:proofErr w:type="spellStart"/>
      <w:r>
        <w:rPr>
          <w:rFonts w:ascii="Calibri" w:hAnsi="Calibri" w:cs="Calibri"/>
        </w:rPr>
        <w:t>RIS</w:t>
      </w:r>
      <w:proofErr w:type="spellEnd"/>
      <w:r>
        <w:rPr>
          <w:rFonts w:ascii="Calibri" w:hAnsi="Calibri" w:cs="Calibri"/>
        </w:rPr>
        <w:t xml:space="preserve"> was that the </w:t>
      </w:r>
      <w:proofErr w:type="spellStart"/>
      <w:r>
        <w:rPr>
          <w:rFonts w:ascii="Calibri" w:hAnsi="Calibri" w:cs="Calibri"/>
        </w:rPr>
        <w:t>RIS</w:t>
      </w:r>
      <w:proofErr w:type="spellEnd"/>
      <w:r>
        <w:rPr>
          <w:rFonts w:ascii="Calibri" w:hAnsi="Calibri" w:cs="Calibri"/>
        </w:rPr>
        <w:t xml:space="preserve"> treats theoretical industry options such as more bins and advertising as having the same validity as proven schemes such as a CDS. .</w:t>
      </w:r>
    </w:p>
    <w:p w:rsidR="004474B7" w:rsidRDefault="004474B7" w:rsidP="004474B7">
      <w:pPr>
        <w:pStyle w:val="NormalWeb"/>
        <w:numPr>
          <w:ilvl w:val="0"/>
          <w:numId w:val="49"/>
        </w:numPr>
      </w:pPr>
      <w:r>
        <w:rPr>
          <w:rFonts w:ascii="Calibri" w:hAnsi="Calibri" w:cs="Calibri"/>
        </w:rPr>
        <w:t>CDS is the only way to quickly and sustainably remove an extra 4 billion beverage containers a year from the litter and landfill streams and build a network of recycling depots around Australia.</w:t>
      </w:r>
    </w:p>
    <w:p w:rsidR="004474B7" w:rsidRDefault="004474B7" w:rsidP="004474B7">
      <w:pPr>
        <w:pStyle w:val="NormalWeb"/>
        <w:numPr>
          <w:ilvl w:val="0"/>
          <w:numId w:val="49"/>
        </w:numPr>
      </w:pPr>
      <w:r>
        <w:rPr>
          <w:rFonts w:ascii="Calibri" w:hAnsi="Calibri" w:cs="Calibri"/>
        </w:rPr>
        <w:t>It costs more for the environment minister studies than implementing the best container recycling system in the world which will only cost half a cent a container , it’s time to  implement it and stop talking about it.</w:t>
      </w:r>
    </w:p>
    <w:p w:rsidR="004474B7" w:rsidRDefault="004474B7" w:rsidP="004474B7">
      <w:pPr>
        <w:pStyle w:val="NormalWeb"/>
        <w:numPr>
          <w:ilvl w:val="0"/>
          <w:numId w:val="49"/>
        </w:numPr>
      </w:pPr>
      <w:r>
        <w:rPr>
          <w:rFonts w:ascii="Calibri" w:hAnsi="Calibri" w:cs="Calibri"/>
        </w:rPr>
        <w:t>Every day the Commonwealth delays a national container deposits system another 9 million recyclable beverage containers go into landfill. That doesn’t even take into account the destruction to our marine life for the plastics and by-</w:t>
      </w:r>
      <w:proofErr w:type="gramStart"/>
      <w:r>
        <w:rPr>
          <w:rFonts w:ascii="Calibri" w:hAnsi="Calibri" w:cs="Calibri"/>
        </w:rPr>
        <w:t>products  that</w:t>
      </w:r>
      <w:proofErr w:type="gramEnd"/>
      <w:r>
        <w:rPr>
          <w:rFonts w:ascii="Calibri" w:hAnsi="Calibri" w:cs="Calibri"/>
        </w:rPr>
        <w:t xml:space="preserve"> make their way into our oceans.</w:t>
      </w:r>
    </w:p>
    <w:p w:rsidR="004474B7" w:rsidRDefault="004474B7" w:rsidP="004474B7">
      <w:pPr>
        <w:pStyle w:val="NormalWeb"/>
        <w:numPr>
          <w:ilvl w:val="0"/>
          <w:numId w:val="49"/>
        </w:numPr>
      </w:pPr>
      <w:r>
        <w:rPr>
          <w:rFonts w:ascii="Calibri" w:hAnsi="Calibri" w:cs="Calibri"/>
        </w:rPr>
        <w:t>A National Container Deposit Scheme will double the recycling rate, clean up the litter, create jobs and reduce pollution and provide a system for better waste management for other goods, such as e-waste and batteries.</w:t>
      </w:r>
    </w:p>
    <w:p w:rsidR="004474B7" w:rsidRDefault="004474B7" w:rsidP="004474B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Senator Scott </w:t>
      </w:r>
      <w:proofErr w:type="gramStart"/>
      <w:r>
        <w:rPr>
          <w:rFonts w:ascii="Calibri" w:hAnsi="Calibri" w:cs="Calibri"/>
        </w:rPr>
        <w:t>Ludlum  has</w:t>
      </w:r>
      <w:proofErr w:type="gramEnd"/>
      <w:r>
        <w:rPr>
          <w:rFonts w:ascii="Calibri" w:hAnsi="Calibri" w:cs="Calibri"/>
        </w:rPr>
        <w:t xml:space="preserve"> been working in the Senate for over three years to introduce a national container deposit scheme – during that time </w:t>
      </w:r>
      <w:r>
        <w:rPr>
          <w:rFonts w:ascii="Calibri" w:hAnsi="Calibri" w:cs="Calibri"/>
          <w:b/>
          <w:bCs/>
        </w:rPr>
        <w:t>more than 20 billion recyclable containers have gone to landfill</w:t>
      </w:r>
      <w:r>
        <w:rPr>
          <w:rFonts w:ascii="Calibri" w:hAnsi="Calibri" w:cs="Calibri"/>
        </w:rPr>
        <w:t xml:space="preserve"> unnecessarily. Let’s stop wasting time adding to the waste. </w:t>
      </w:r>
    </w:p>
    <w:p w:rsidR="004474B7" w:rsidRDefault="004474B7" w:rsidP="004474B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Thank you for considering my submission, it is essential this is enacted upon as a matter of urgency...it is beyond the council level and needs to be implemented nationally.</w:t>
      </w:r>
    </w:p>
    <w:p w:rsidR="004474B7" w:rsidRDefault="004474B7" w:rsidP="004474B7">
      <w:pPr>
        <w:pStyle w:val="NormalWeb"/>
        <w:rPr>
          <w:rFonts w:ascii="Calibri" w:hAnsi="Calibri" w:cs="Calibri"/>
        </w:rPr>
      </w:pPr>
    </w:p>
    <w:p w:rsidR="004474B7" w:rsidRDefault="004474B7" w:rsidP="004474B7">
      <w:pPr>
        <w:pStyle w:val="NormalWeb"/>
      </w:pPr>
      <w:r>
        <w:rPr>
          <w:rFonts w:ascii="Calibri" w:hAnsi="Calibri" w:cs="Calibri"/>
        </w:rPr>
        <w:lastRenderedPageBreak/>
        <w:t xml:space="preserve">Kind regards </w:t>
      </w:r>
    </w:p>
    <w:p w:rsidR="004474B7" w:rsidRDefault="004474B7" w:rsidP="004474B7">
      <w:pPr>
        <w:rPr>
          <w:rFonts w:ascii="Arial" w:hAnsi="Arial" w:cs="Arial"/>
          <w:color w:val="auto"/>
          <w:sz w:val="20"/>
          <w:szCs w:val="20"/>
        </w:rPr>
      </w:pPr>
    </w:p>
    <w:p w:rsidR="004474B7" w:rsidRDefault="004474B7" w:rsidP="004474B7">
      <w:pPr>
        <w:rPr>
          <w:rFonts w:ascii="Arial" w:hAnsi="Arial" w:cs="Arial"/>
          <w:color w:val="auto"/>
          <w:sz w:val="20"/>
          <w:szCs w:val="20"/>
        </w:rPr>
      </w:pPr>
    </w:p>
    <w:p w:rsidR="004474B7" w:rsidRDefault="004474B7" w:rsidP="004474B7">
      <w:pPr>
        <w:rPr>
          <w:rFonts w:ascii="Freestyle Script" w:hAnsi="Freestyle Script"/>
          <w:b/>
          <w:bCs/>
          <w:i/>
          <w:iCs/>
          <w:color w:val="00B0F0"/>
          <w:sz w:val="40"/>
          <w:szCs w:val="40"/>
        </w:rPr>
      </w:pPr>
      <w:r>
        <w:rPr>
          <w:rFonts w:ascii="Freestyle Script" w:hAnsi="Freestyle Script"/>
          <w:b/>
          <w:bCs/>
          <w:i/>
          <w:iCs/>
          <w:color w:val="00B0F0"/>
          <w:sz w:val="40"/>
          <w:szCs w:val="40"/>
        </w:rPr>
        <w:t>Signe</w:t>
      </w:r>
    </w:p>
    <w:p w:rsidR="004474B7" w:rsidRDefault="004474B7" w:rsidP="004474B7">
      <w:pPr>
        <w:rPr>
          <w:color w:val="auto"/>
        </w:rPr>
      </w:pPr>
      <w:r>
        <w:rPr>
          <w:color w:val="auto"/>
        </w:rPr>
        <w:t>Signe</w:t>
      </w:r>
      <w:proofErr w:type="gramStart"/>
      <w:r>
        <w:rPr>
          <w:color w:val="auto"/>
        </w:rPr>
        <w:t>  Westerberg</w:t>
      </w:r>
      <w:proofErr w:type="gramEnd"/>
    </w:p>
    <w:p w:rsidR="004474B7" w:rsidRPr="00EA416C" w:rsidRDefault="004474B7" w:rsidP="007D3AD7"/>
    <w:sectPr w:rsidR="004474B7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B7" w:rsidRDefault="004474B7" w:rsidP="00A60185">
      <w:r>
        <w:separator/>
      </w:r>
    </w:p>
  </w:endnote>
  <w:endnote w:type="continuationSeparator" w:id="0">
    <w:p w:rsidR="004474B7" w:rsidRDefault="004474B7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2D7F86">
        <w:pPr>
          <w:pStyle w:val="Footer"/>
          <w:jc w:val="center"/>
        </w:pPr>
        <w:fldSimple w:instr=" PAGE   \* MERGEFORMAT ">
          <w:r w:rsidR="004474B7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B7" w:rsidRDefault="004474B7" w:rsidP="00A60185">
      <w:r>
        <w:separator/>
      </w:r>
    </w:p>
  </w:footnote>
  <w:footnote w:type="continuationSeparator" w:id="0">
    <w:p w:rsidR="004474B7" w:rsidRDefault="004474B7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2D7F86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B077494"/>
    <w:multiLevelType w:val="hybridMultilevel"/>
    <w:tmpl w:val="385A1E30"/>
    <w:lvl w:ilvl="0" w:tplc="0C090009">
      <w:start w:val="1"/>
      <w:numFmt w:val="bullet"/>
      <w:lvlText w:val=""/>
      <w:lvlJc w:val="left"/>
      <w:pPr>
        <w:ind w:left="1125" w:hanging="405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1B4F6C"/>
    <w:multiLevelType w:val="multilevel"/>
    <w:tmpl w:val="E898CC72"/>
    <w:numStyleLink w:val="KeyPoints"/>
  </w:abstractNum>
  <w:abstractNum w:abstractNumId="22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8816F9C"/>
    <w:multiLevelType w:val="multilevel"/>
    <w:tmpl w:val="E5E89F92"/>
    <w:numStyleLink w:val="BulletList"/>
  </w:abstractNum>
  <w:abstractNum w:abstractNumId="26">
    <w:nsid w:val="3B351B82"/>
    <w:multiLevelType w:val="multilevel"/>
    <w:tmpl w:val="E5E89F92"/>
    <w:numStyleLink w:val="BulletList"/>
  </w:abstractNum>
  <w:abstractNum w:abstractNumId="27">
    <w:nsid w:val="48B871CF"/>
    <w:multiLevelType w:val="multilevel"/>
    <w:tmpl w:val="E5E89F92"/>
    <w:numStyleLink w:val="BulletList"/>
  </w:abstractNum>
  <w:abstractNum w:abstractNumId="28">
    <w:nsid w:val="49016841"/>
    <w:multiLevelType w:val="multilevel"/>
    <w:tmpl w:val="E5E89F92"/>
    <w:numStyleLink w:val="BulletList"/>
  </w:abstractNum>
  <w:abstractNum w:abstractNumId="29">
    <w:nsid w:val="51A44175"/>
    <w:multiLevelType w:val="multilevel"/>
    <w:tmpl w:val="E5E89F92"/>
    <w:numStyleLink w:val="BulletList"/>
  </w:abstractNum>
  <w:abstractNum w:abstractNumId="3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56429"/>
    <w:multiLevelType w:val="multilevel"/>
    <w:tmpl w:val="E898CC72"/>
    <w:numStyleLink w:val="KeyPoints"/>
  </w:abstractNum>
  <w:abstractNum w:abstractNumId="32">
    <w:nsid w:val="672E0C2A"/>
    <w:multiLevelType w:val="multilevel"/>
    <w:tmpl w:val="E5E89F92"/>
    <w:numStyleLink w:val="BulletList"/>
  </w:abstractNum>
  <w:abstractNum w:abstractNumId="33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4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A823B13"/>
    <w:multiLevelType w:val="multilevel"/>
    <w:tmpl w:val="E5E89F92"/>
    <w:numStyleLink w:val="BulletList"/>
  </w:abstractNum>
  <w:abstractNum w:abstractNumId="36">
    <w:nsid w:val="6DF2198A"/>
    <w:multiLevelType w:val="multilevel"/>
    <w:tmpl w:val="E5E89F92"/>
    <w:numStyleLink w:val="BulletList"/>
  </w:abstractNum>
  <w:abstractNum w:abstractNumId="37">
    <w:nsid w:val="6F032444"/>
    <w:multiLevelType w:val="multilevel"/>
    <w:tmpl w:val="E5E89F92"/>
    <w:numStyleLink w:val="BulletList"/>
  </w:abstractNum>
  <w:abstractNum w:abstractNumId="38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700E0"/>
    <w:multiLevelType w:val="multilevel"/>
    <w:tmpl w:val="E898CC72"/>
    <w:numStyleLink w:val="KeyPoints"/>
  </w:abstractNum>
  <w:abstractNum w:abstractNumId="41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2">
    <w:nsid w:val="788260C9"/>
    <w:multiLevelType w:val="multilevel"/>
    <w:tmpl w:val="E898CC72"/>
    <w:numStyleLink w:val="KeyPoints"/>
  </w:abstractNum>
  <w:abstractNum w:abstractNumId="43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708B3"/>
    <w:multiLevelType w:val="multilevel"/>
    <w:tmpl w:val="E5E89F92"/>
    <w:numStyleLink w:val="BulletList"/>
  </w:abstractNum>
  <w:num w:numId="1">
    <w:abstractNumId w:val="41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7"/>
  </w:num>
  <w:num w:numId="5">
    <w:abstractNumId w:val="38"/>
  </w:num>
  <w:num w:numId="6">
    <w:abstractNumId w:val="39"/>
  </w:num>
  <w:num w:numId="7">
    <w:abstractNumId w:val="34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4"/>
  </w:num>
  <w:num w:numId="15">
    <w:abstractNumId w:val="16"/>
  </w:num>
  <w:num w:numId="16">
    <w:abstractNumId w:val="43"/>
  </w:num>
  <w:num w:numId="17">
    <w:abstractNumId w:val="12"/>
  </w:num>
  <w:num w:numId="18">
    <w:abstractNumId w:val="32"/>
  </w:num>
  <w:num w:numId="19">
    <w:abstractNumId w:val="11"/>
  </w:num>
  <w:num w:numId="20">
    <w:abstractNumId w:val="21"/>
  </w:num>
  <w:num w:numId="21">
    <w:abstractNumId w:val="14"/>
  </w:num>
  <w:num w:numId="22">
    <w:abstractNumId w:val="19"/>
  </w:num>
  <w:num w:numId="23">
    <w:abstractNumId w:val="28"/>
  </w:num>
  <w:num w:numId="24">
    <w:abstractNumId w:val="37"/>
  </w:num>
  <w:num w:numId="25">
    <w:abstractNumId w:val="33"/>
  </w:num>
  <w:num w:numId="26">
    <w:abstractNumId w:val="26"/>
  </w:num>
  <w:num w:numId="27">
    <w:abstractNumId w:val="40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5"/>
  </w:num>
  <w:num w:numId="31">
    <w:abstractNumId w:val="36"/>
  </w:num>
  <w:num w:numId="32">
    <w:abstractNumId w:val="33"/>
  </w:num>
  <w:num w:numId="33">
    <w:abstractNumId w:val="29"/>
  </w:num>
  <w:num w:numId="34">
    <w:abstractNumId w:val="17"/>
  </w:num>
  <w:num w:numId="35">
    <w:abstractNumId w:val="30"/>
  </w:num>
  <w:num w:numId="36">
    <w:abstractNumId w:val="44"/>
  </w:num>
  <w:num w:numId="37">
    <w:abstractNumId w:val="44"/>
    <w:lvlOverride w:ilvl="0">
      <w:startOverride w:val="1"/>
    </w:lvlOverride>
  </w:num>
  <w:num w:numId="38">
    <w:abstractNumId w:val="8"/>
  </w:num>
  <w:num w:numId="39">
    <w:abstractNumId w:val="23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35"/>
  </w:num>
  <w:num w:numId="46">
    <w:abstractNumId w:val="45"/>
  </w:num>
  <w:num w:numId="47">
    <w:abstractNumId w:val="31"/>
  </w:num>
  <w:num w:numId="48">
    <w:abstractNumId w:val="18"/>
  </w:num>
  <w:num w:numId="4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D7F86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474B7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4B7"/>
    <w:rPr>
      <w:rFonts w:ascii="Calibri" w:eastAsiaTheme="minorHAns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styleId="NormalWeb">
    <w:name w:val="Normal (Web)"/>
    <w:basedOn w:val="Normal"/>
    <w:uiPriority w:val="99"/>
    <w:semiHidden/>
    <w:unhideWhenUsed/>
    <w:rsid w:val="004474B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B3939309-9E75-4AD3-A5A5-4EA6E6B0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>DEWHA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2012-05-07T00:45:00Z</dcterms:created>
  <dcterms:modified xsi:type="dcterms:W3CDTF">2012-05-07T00:46:00Z</dcterms:modified>
</cp:coreProperties>
</file>